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1594F" w14:textId="5F7AB7A4" w:rsidR="00051BF6" w:rsidRDefault="002E32C0" w:rsidP="002E32C0">
      <w:pPr>
        <w:pStyle w:val="Title"/>
        <w:rPr>
          <w:rFonts w:ascii="Sylfaen" w:hAnsi="Sylfaen"/>
          <w:lang w:val="ka-GE"/>
        </w:rPr>
      </w:pPr>
      <w:sdt>
        <w:sdtPr>
          <w:rPr>
            <w:lang w:val="en-US"/>
          </w:rPr>
          <w:alias w:val="Title"/>
          <w:tag w:val=""/>
          <w:id w:val="-2129839463"/>
          <w:placeholder>
            <w:docPart w:val="3058969490AE4B8D8D23DFF48D366EC5"/>
          </w:placeholder>
          <w:dataBinding w:prefixMappings="xmlns:ns0='http://purl.org/dc/elements/1.1/' xmlns:ns1='http://schemas.openxmlformats.org/package/2006/metadata/core-properties' " w:xpath="/ns1:coreProperties[1]/ns0:title[1]" w:storeItemID="{6C3C8BC8-F283-45AE-878A-BAB7291924A1}"/>
          <w:text/>
        </w:sdtPr>
        <w:sdtContent>
          <w:r w:rsidRPr="002E32C0">
            <w:rPr>
              <w:lang w:val="en-US"/>
            </w:rPr>
            <w:t xml:space="preserve">COVID 19-ის </w:t>
          </w:r>
          <w:proofErr w:type="spellStart"/>
          <w:r w:rsidRPr="002E32C0">
            <w:rPr>
              <w:lang w:val="en-US"/>
            </w:rPr>
            <w:t>პოსტკრიზისული</w:t>
          </w:r>
          <w:proofErr w:type="spellEnd"/>
          <w:r w:rsidRPr="002E32C0">
            <w:rPr>
              <w:lang w:val="en-US"/>
            </w:rPr>
            <w:t xml:space="preserve"> </w:t>
          </w:r>
          <w:proofErr w:type="spellStart"/>
          <w:r w:rsidRPr="002E32C0">
            <w:rPr>
              <w:lang w:val="en-US"/>
            </w:rPr>
            <w:t>გეგმა</w:t>
          </w:r>
          <w:proofErr w:type="spellEnd"/>
          <w:r w:rsidRPr="002E32C0">
            <w:rPr>
              <w:lang w:val="en-US"/>
            </w:rPr>
            <w:t xml:space="preserve"> </w:t>
          </w:r>
          <w:proofErr w:type="spellStart"/>
          <w:r w:rsidRPr="002E32C0">
            <w:rPr>
              <w:lang w:val="en-US"/>
            </w:rPr>
            <w:t>ჯანდაცვის</w:t>
          </w:r>
          <w:proofErr w:type="spellEnd"/>
          <w:r w:rsidRPr="002E32C0">
            <w:rPr>
              <w:lang w:val="en-US"/>
            </w:rPr>
            <w:t xml:space="preserve"> </w:t>
          </w:r>
          <w:proofErr w:type="spellStart"/>
          <w:r w:rsidRPr="002E32C0">
            <w:rPr>
              <w:lang w:val="en-US"/>
            </w:rPr>
            <w:t>სექტორში</w:t>
          </w:r>
          <w:proofErr w:type="spellEnd"/>
        </w:sdtContent>
      </w:sdt>
      <w:r w:rsidR="006903FC">
        <w:rPr>
          <w:rFonts w:ascii="Sylfaen" w:hAnsi="Sylfaen"/>
          <w:lang w:val="ka-GE"/>
        </w:rPr>
        <w:t xml:space="preserve"> </w:t>
      </w:r>
    </w:p>
    <w:p w14:paraId="08E9990D" w14:textId="14F49769" w:rsidR="002F703B" w:rsidRDefault="006903FC" w:rsidP="002E32C0">
      <w:pPr>
        <w:pStyle w:val="Subtitle"/>
        <w:rPr>
          <w:lang w:val="ka-GE"/>
        </w:rPr>
      </w:pPr>
      <w:r>
        <w:rPr>
          <w:lang w:val="ka-GE"/>
        </w:rPr>
        <w:t>სამუშაო ჯგუფის კომენტარები</w:t>
      </w:r>
    </w:p>
    <w:p w14:paraId="6304F4AA" w14:textId="484CA0A5" w:rsidR="00701D25" w:rsidRDefault="008E009C" w:rsidP="002E32C0">
      <w:pPr>
        <w:pStyle w:val="ListParagraph"/>
        <w:numPr>
          <w:ilvl w:val="0"/>
          <w:numId w:val="6"/>
        </w:numPr>
        <w:spacing w:beforeLines="20" w:before="48"/>
        <w:ind w:left="360"/>
        <w:contextualSpacing w:val="0"/>
        <w:rPr>
          <w:rFonts w:ascii="Sylfaen" w:hAnsi="Sylfaen"/>
          <w:lang w:val="ka-GE"/>
        </w:rPr>
      </w:pPr>
      <w:r>
        <w:rPr>
          <w:rFonts w:ascii="Sylfaen" w:hAnsi="Sylfaen"/>
          <w:lang w:val="ka-GE"/>
        </w:rPr>
        <w:t xml:space="preserve">სამინისტროს მიერ გაზიარებული </w:t>
      </w:r>
      <w:proofErr w:type="spellStart"/>
      <w:r w:rsidR="00AC7EE4">
        <w:rPr>
          <w:rFonts w:ascii="Sylfaen" w:hAnsi="Sylfaen"/>
          <w:lang w:val="ka-GE"/>
        </w:rPr>
        <w:t>პოსტკრიზისული</w:t>
      </w:r>
      <w:proofErr w:type="spellEnd"/>
      <w:r w:rsidR="00AC7EE4">
        <w:rPr>
          <w:rFonts w:ascii="Sylfaen" w:hAnsi="Sylfaen"/>
          <w:lang w:val="ka-GE"/>
        </w:rPr>
        <w:t xml:space="preserve"> გეგმა ძირითადად შეესაბამება ჯგუფის მიერ მომზადებულ </w:t>
      </w:r>
      <w:r>
        <w:rPr>
          <w:rFonts w:ascii="Sylfaen" w:hAnsi="Sylfaen"/>
          <w:lang w:val="ka-GE"/>
        </w:rPr>
        <w:t>რჩევების დოკუმენტს. გამომდინარე იქიდან, რომ პრეზენტაციის ფორმატი არ იძლევა ბევრ დეტალს, რთულია მსჯელობა, რამდენად ერთი და იგივე იგულისხმება სამუშაო ჯგუფისა და სამინისტროს დოკუმენტებში.</w:t>
      </w:r>
    </w:p>
    <w:p w14:paraId="3EBBBC53" w14:textId="104F347B" w:rsidR="008E009C" w:rsidRDefault="004D6BA1"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 xml:space="preserve">პოსტულატების დონეზე, აქტივობების უმრავლესობა მისაღებია, მაგრამ გაცნობისას აჩენს ბევრ კითხვას, რომელთა განხილვა ალბათ საინტერესო და მნიშვნელოვანი იქნება სამინისტროსთან. </w:t>
      </w:r>
    </w:p>
    <w:p w14:paraId="499D0ACE" w14:textId="0C08DFA5" w:rsidR="004D6BA1" w:rsidRDefault="00F15B4D"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ლაბორატორი</w:t>
      </w:r>
      <w:r w:rsidR="00E27D68">
        <w:rPr>
          <w:rFonts w:ascii="Sylfaen" w:hAnsi="Sylfaen"/>
          <w:lang w:val="ka-GE"/>
        </w:rPr>
        <w:t>ე</w:t>
      </w:r>
      <w:r>
        <w:rPr>
          <w:rFonts w:ascii="Sylfaen" w:hAnsi="Sylfaen"/>
          <w:lang w:val="ka-GE"/>
        </w:rPr>
        <w:t xml:space="preserve">ბთან </w:t>
      </w:r>
      <w:r w:rsidR="009C6AC7">
        <w:rPr>
          <w:rFonts w:ascii="Sylfaen" w:hAnsi="Sylfaen"/>
          <w:lang w:val="ka-GE"/>
        </w:rPr>
        <w:t xml:space="preserve">დაკავშირებით, </w:t>
      </w:r>
      <w:r w:rsidR="004D6BA1">
        <w:rPr>
          <w:rFonts w:ascii="Sylfaen" w:hAnsi="Sylfaen"/>
          <w:lang w:val="ka-GE"/>
        </w:rPr>
        <w:t>ყველაზე მნიშვნელოვანი კითხვებია:</w:t>
      </w:r>
    </w:p>
    <w:p w14:paraId="6F10084F" w14:textId="67FDFBC0" w:rsidR="00116E69" w:rsidRDefault="00082BEB"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რამდენად მოცულია გეოგრაფიულად ტესტრე</w:t>
      </w:r>
      <w:r w:rsidR="005246C8">
        <w:rPr>
          <w:rFonts w:ascii="Sylfaen" w:hAnsi="Sylfaen"/>
          <w:lang w:val="ka-GE"/>
        </w:rPr>
        <w:t>ბა</w:t>
      </w:r>
      <w:r w:rsidR="008E627D">
        <w:rPr>
          <w:rFonts w:ascii="Sylfaen" w:hAnsi="Sylfaen"/>
          <w:lang w:val="ka-GE"/>
        </w:rPr>
        <w:t xml:space="preserve">? </w:t>
      </w:r>
      <w:r w:rsidR="005246C8">
        <w:rPr>
          <w:rFonts w:ascii="Sylfaen" w:hAnsi="Sylfaen"/>
          <w:lang w:val="ka-GE"/>
        </w:rPr>
        <w:t>15 ლაბორატორია რომელიც ნახსენებია პრეზენტაციაში, სავარაუდოთ მოიცავს 11 სახელმწიფო ლაბორატორიას (ლუგარის ცენტრი, 2 ზდლ, 7 ლსს, ინფექციური საავადმყოფო)</w:t>
      </w:r>
      <w:r w:rsidR="008E627D">
        <w:rPr>
          <w:rFonts w:ascii="Sylfaen" w:hAnsi="Sylfaen"/>
          <w:lang w:val="ka-GE"/>
        </w:rPr>
        <w:t>, დანარჩენი 4 სავარაუდოთ თბილისშია.</w:t>
      </w:r>
      <w:r w:rsidR="00116E69">
        <w:rPr>
          <w:rFonts w:ascii="Sylfaen" w:hAnsi="Sylfaen"/>
          <w:lang w:val="ka-GE"/>
        </w:rPr>
        <w:t xml:space="preserve"> აქვთ თუ არა რეგიონებში განლაგებულ კერძო ლაბორატორიებს შესაძლებლობა ჩაერთონ კოვიდ 19-ს ტესტირებაში.</w:t>
      </w:r>
    </w:p>
    <w:p w14:paraId="15AFF1BC" w14:textId="538DEC00" w:rsidR="00116E69" w:rsidRDefault="00116E69"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 xml:space="preserve">გეგმაში ასევე საუბარია 100 საწოლიან ჰოსპიტლებში </w:t>
      </w:r>
      <w:r>
        <w:rPr>
          <w:rFonts w:ascii="Sylfaen" w:hAnsi="Sylfaen"/>
          <w:lang w:val="en-US"/>
        </w:rPr>
        <w:t xml:space="preserve">PCR </w:t>
      </w:r>
      <w:r>
        <w:rPr>
          <w:rFonts w:ascii="Sylfaen" w:hAnsi="Sylfaen"/>
          <w:lang w:val="ka-GE"/>
        </w:rPr>
        <w:t xml:space="preserve">ტესტირების შესაძლებლობების მობილიზებაზე. რატომ ჰოსპიტლებში? თუ არის შეფასებული კერძო ლაბორატორიების შესაძლებლობები, 40 კერძო ლაბორატორიაში არსებობს </w:t>
      </w:r>
      <w:r>
        <w:rPr>
          <w:rFonts w:ascii="Sylfaen" w:hAnsi="Sylfaen"/>
          <w:lang w:val="en-US"/>
        </w:rPr>
        <w:t xml:space="preserve">PCR </w:t>
      </w:r>
      <w:r>
        <w:rPr>
          <w:rFonts w:ascii="Sylfaen" w:hAnsi="Sylfaen"/>
          <w:lang w:val="ka-GE"/>
        </w:rPr>
        <w:t>ტესტირების შესაძლებლობება, თუ იგეგმება მათი ჩართვა? ხომ არ იქნება შეზღუდული რესურსების არა რაციონალური ხარჯვა ახალი შესაძლებლობების მობილიზება და არსებულის არ გამოყენება.</w:t>
      </w:r>
    </w:p>
    <w:p w14:paraId="06A3AF05" w14:textId="4086EB8B" w:rsidR="00116E69" w:rsidRDefault="0008050C"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გეგმაში ნახსენებია სამედიცინო პერსონალისთვის შეზღუდვის დაწესება რამოდენიმე დაწესებულებაში მუშაობაზე და პრიორიტეტი ენიჭება კოვიდ</w:t>
      </w:r>
      <w:r w:rsidR="00F15B4D">
        <w:rPr>
          <w:rFonts w:ascii="Sylfaen" w:hAnsi="Sylfaen"/>
          <w:lang w:val="ka-GE"/>
        </w:rPr>
        <w:t xml:space="preserve"> ჰოსპიტლებსა და ცხელების ცენტრებს. </w:t>
      </w:r>
    </w:p>
    <w:p w14:paraId="13071B5A" w14:textId="0A180BFA" w:rsidR="00F15B4D" w:rsidRDefault="00E27D68"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რის საფუძველზე მოხდება აღნიშნული შეზღუდვის განხორციელება, თუ არსებობს რაიმე ნორმატიული დოკუმენტი და თუ კი, სად შეიძლება ნახვა</w:t>
      </w:r>
    </w:p>
    <w:p w14:paraId="579038A8" w14:textId="0B3B32C4" w:rsidR="00E27D68" w:rsidRDefault="000A0DC4"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კოვიდ დაწესებულებებს უპირატესობა ენიჭება მხოლოდ ეპიდემიოლოგიური სიტუაციის გართულებისას მხოლოდ, თუ საერთოდ?</w:t>
      </w:r>
    </w:p>
    <w:p w14:paraId="79173449" w14:textId="3735B801" w:rsidR="000A0DC4" w:rsidRDefault="000A0DC4"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ხომ არ არის ეს სამედიცინო პერსონალის სახელმწიფო დაწესებულებებში გადაქაჩვის მცდელობა?</w:t>
      </w:r>
    </w:p>
    <w:p w14:paraId="22E0C9E5" w14:textId="12468F54" w:rsidR="000A0DC4" w:rsidRDefault="00581332"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გეგმა ასევე განიხილავს, სამედიცინო პერსონალის ფინანსური წახალისების აუცილებლობას</w:t>
      </w:r>
      <w:r w:rsidR="001E414E">
        <w:rPr>
          <w:rFonts w:ascii="Sylfaen" w:hAnsi="Sylfaen"/>
          <w:lang w:val="ka-GE"/>
        </w:rPr>
        <w:t>, წახალისეის მექანიზმების შემუშავებას და დანერგვას.</w:t>
      </w:r>
    </w:p>
    <w:p w14:paraId="74314C7D" w14:textId="7A54007A" w:rsidR="001E414E" w:rsidRDefault="001E414E"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მხოლოდ სახელმწიფოს მფლობელობაში არსებული დაწესებულებები იგულისხმება?</w:t>
      </w:r>
    </w:p>
    <w:p w14:paraId="570D95E3" w14:textId="58379BA0" w:rsidR="001E414E" w:rsidRDefault="001E414E"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თუ კერძო მფლობელობაში არსებული დაწესებულებებიც იგულისხმება, როგორ ფიქრობენ განხორციელებას?</w:t>
      </w:r>
    </w:p>
    <w:p w14:paraId="685A231D" w14:textId="3C5A1D86" w:rsidR="00D03E0C" w:rsidRDefault="0062422B"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112 - ონლაინ კონსულტაციის მოდელის შენარჩუნება</w:t>
      </w:r>
    </w:p>
    <w:p w14:paraId="682B62D6" w14:textId="2A1B0F62" w:rsidR="0062422B" w:rsidRDefault="006633D5"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lastRenderedPageBreak/>
        <w:t>თუ არსებობს აღნიშნული მოდელის შეფასება? საწყის ეტაპზე იყო გარკვეული ხარვეზები, თუ იქნა გათვალისწინებული ეს ფაქტები და თუ შეიცვალა მოდელი, სადშეიძლება ინახოს.</w:t>
      </w:r>
    </w:p>
    <w:p w14:paraId="6B29EBBB" w14:textId="3C235E63" w:rsidR="0065244F" w:rsidRDefault="00255908"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 xml:space="preserve">დამატებითი რესურსებებისა და </w:t>
      </w:r>
      <w:r w:rsidR="00F203F1">
        <w:rPr>
          <w:rFonts w:ascii="Sylfaen" w:hAnsi="Sylfaen"/>
          <w:lang w:val="ka-GE"/>
        </w:rPr>
        <w:t>შესაძლებლობების მობილიზაცია, რომელზეც საუბარია გეგმაში: ტესტირების გაფართოვება, დამატებითი სუნთქვის აპარატები, დამატებითი ინფექციური საწოლები და ა.შ.</w:t>
      </w:r>
    </w:p>
    <w:p w14:paraId="33E8CA6A" w14:textId="1E875D60" w:rsidR="00DD15FA" w:rsidRDefault="00DD15FA"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როგორი იქნება აღნიშნული რესურსების გადანაწილების პრინციპი, რამდენად იქნება გეოგრაფიული მოცულობა გათვალისწინებული, თუ არის უკვე ცნობილი რომელ დაწესებულებებს გადაეცემა აღნიშნული</w:t>
      </w:r>
      <w:r w:rsidR="00EE3973">
        <w:rPr>
          <w:rFonts w:ascii="Sylfaen" w:hAnsi="Sylfaen"/>
          <w:lang w:val="ka-GE"/>
        </w:rPr>
        <w:t xml:space="preserve"> რესურსები</w:t>
      </w:r>
    </w:p>
    <w:p w14:paraId="4A15E86B" w14:textId="69AE4D8C" w:rsidR="00F36201" w:rsidRDefault="00FB686D"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სამედიცინო პერსონალის ტრენინგი:</w:t>
      </w:r>
    </w:p>
    <w:p w14:paraId="5EE1D5F0" w14:textId="252339CE" w:rsidR="00FB686D" w:rsidRDefault="00FB686D"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უკვე ჩატარებული ტრენინგები თუ შეფასდა ეფექტურობის კუთხით?</w:t>
      </w:r>
    </w:p>
    <w:p w14:paraId="536D50C0" w14:textId="32EAC3C3" w:rsidR="00FB686D" w:rsidRDefault="00FB686D"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თუ ხორციელდებოდა იმის მონიტორინგი, რამდენად იყენებდა სამედიცინო პერსონალი მიღებულ ცოდნას?</w:t>
      </w:r>
    </w:p>
    <w:p w14:paraId="7364DA3E" w14:textId="1914B3AB" w:rsidR="00FB686D" w:rsidRDefault="005F12E6"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თუ არსებობს შემდგომი ტრენინგების გაწერილი გეგმა?</w:t>
      </w:r>
    </w:p>
    <w:p w14:paraId="4A3D5B6C" w14:textId="758E5512" w:rsidR="005F12E6" w:rsidRDefault="00272D41"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ინფექციის შიდა კონტროლის გაძლიერება</w:t>
      </w:r>
    </w:p>
    <w:p w14:paraId="70628B1F" w14:textId="142755FD" w:rsidR="00272D41" w:rsidRDefault="00272D41"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თუ იგეგმება კანონმდებლობაში არსებული ნაკლოვანებების აღმოფხვრა</w:t>
      </w:r>
      <w:r w:rsidR="002E32C0">
        <w:rPr>
          <w:rFonts w:ascii="Sylfaen" w:hAnsi="Sylfaen"/>
        </w:rPr>
        <w:t>?</w:t>
      </w:r>
    </w:p>
    <w:p w14:paraId="58CF72EB" w14:textId="72A7384A" w:rsidR="00272D41" w:rsidRDefault="000C5C4A"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გეგმაში საუბარია პჯდ-ს 300 ობიექტის აღჭურვაზე</w:t>
      </w:r>
      <w:r w:rsidR="002E32C0">
        <w:rPr>
          <w:rFonts w:ascii="Sylfaen" w:hAnsi="Sylfaen"/>
        </w:rPr>
        <w:t>:</w:t>
      </w:r>
    </w:p>
    <w:p w14:paraId="2FBE55A7" w14:textId="78EFF370" w:rsidR="000C5C4A" w:rsidRDefault="000C5C4A"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როგორ შეირჩა ეს ობიექტები</w:t>
      </w:r>
      <w:r w:rsidR="002E32C0">
        <w:rPr>
          <w:rFonts w:ascii="Sylfaen" w:hAnsi="Sylfaen"/>
        </w:rPr>
        <w:t>?</w:t>
      </w:r>
    </w:p>
    <w:p w14:paraId="63623E52" w14:textId="285AFBBC" w:rsidR="000C5C4A" w:rsidRPr="002E32C0" w:rsidRDefault="000C5C4A"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რა ტიპის აღჭურვაზეა საუბარი</w:t>
      </w:r>
      <w:r w:rsidR="002E32C0">
        <w:rPr>
          <w:rFonts w:ascii="Sylfaen" w:hAnsi="Sylfaen"/>
        </w:rPr>
        <w:t>?</w:t>
      </w:r>
    </w:p>
    <w:p w14:paraId="71A4827A" w14:textId="77777777" w:rsidR="00C00B6C" w:rsidRDefault="00C00B6C"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საზოგადოებრივი ჯანდაცვის სამსახურის როლის გაძლიერება</w:t>
      </w:r>
    </w:p>
    <w:p w14:paraId="16D7CABE" w14:textId="77777777" w:rsidR="00C00B6C" w:rsidRDefault="00C00B6C"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რა იგულისხმება როლის გაძლიერებაში</w:t>
      </w:r>
    </w:p>
    <w:p w14:paraId="66E58330" w14:textId="77777777" w:rsidR="00C00B6C" w:rsidRDefault="00C00B6C"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რატომ მოიაზრება მხოლოდ მცხეთა-მთიანეთში და ქვემო ქართლში რეგიონალური სამსახურების შექმნა</w:t>
      </w:r>
    </w:p>
    <w:p w14:paraId="49E4FF7F" w14:textId="77777777" w:rsidR="001A3852" w:rsidRDefault="00C00B6C" w:rsidP="002E32C0">
      <w:pPr>
        <w:pStyle w:val="ListParagraph"/>
        <w:numPr>
          <w:ilvl w:val="1"/>
          <w:numId w:val="7"/>
        </w:numPr>
        <w:spacing w:beforeLines="20" w:before="48"/>
        <w:ind w:left="1080"/>
        <w:contextualSpacing w:val="0"/>
        <w:rPr>
          <w:rFonts w:ascii="Sylfaen" w:hAnsi="Sylfaen"/>
          <w:lang w:val="ka-GE"/>
        </w:rPr>
      </w:pPr>
      <w:r>
        <w:rPr>
          <w:rFonts w:ascii="Sylfaen" w:hAnsi="Sylfaen"/>
          <w:lang w:val="ka-GE"/>
        </w:rPr>
        <w:t>გეგმაში საუბარია ახალი კადრების მოზიდვაში (ეპიდემიოლოგებისა და საზოგადოებრივი ჯანდაცვის სპეციალისტების), შესაბამისი თანხები თუ არის არსებულ ბიუჯეტში, თუ ეს შემდეგი წლის გეგმაა</w:t>
      </w:r>
    </w:p>
    <w:p w14:paraId="437E050C" w14:textId="77777777" w:rsidR="002E32C0" w:rsidRDefault="00553CCC" w:rsidP="002E32C0">
      <w:pPr>
        <w:pStyle w:val="ListParagraph"/>
        <w:numPr>
          <w:ilvl w:val="0"/>
          <w:numId w:val="7"/>
        </w:numPr>
        <w:spacing w:beforeLines="20" w:before="48"/>
        <w:ind w:left="360"/>
        <w:contextualSpacing w:val="0"/>
        <w:rPr>
          <w:rFonts w:ascii="Sylfaen" w:hAnsi="Sylfaen"/>
          <w:lang w:val="ka-GE"/>
        </w:rPr>
      </w:pPr>
      <w:r>
        <w:rPr>
          <w:rFonts w:ascii="Sylfaen" w:hAnsi="Sylfaen"/>
          <w:lang w:val="ka-GE"/>
        </w:rPr>
        <w:t xml:space="preserve">საკომუნიკაციო პლატფორმის შენარჩუნებაზე როცა საუბრობს გეგმა, მიჩნეულია რომ არსებული საკომუნიკაციო სტრატეგია წარმატებულია. </w:t>
      </w:r>
    </w:p>
    <w:p w14:paraId="613B8ABC" w14:textId="77777777" w:rsidR="002E32C0" w:rsidRDefault="002E32C0" w:rsidP="002E32C0">
      <w:pPr>
        <w:pStyle w:val="ListParagraph"/>
        <w:numPr>
          <w:ilvl w:val="1"/>
          <w:numId w:val="7"/>
        </w:numPr>
        <w:spacing w:beforeLines="20" w:before="48"/>
        <w:contextualSpacing w:val="0"/>
        <w:rPr>
          <w:rFonts w:ascii="Sylfaen" w:hAnsi="Sylfaen"/>
          <w:lang w:val="ka-GE"/>
        </w:rPr>
      </w:pPr>
      <w:r>
        <w:rPr>
          <w:rFonts w:ascii="Sylfaen" w:hAnsi="Sylfaen"/>
          <w:lang w:val="ka-GE"/>
        </w:rPr>
        <w:t xml:space="preserve">გაზომილია თუ არა საკომუნიკაციო სტრატეგიის განხორციელების წარმატება, ან იგეგმება თუ არა მომავალში? </w:t>
      </w:r>
    </w:p>
    <w:p w14:paraId="7413EF5F" w14:textId="61456C04" w:rsidR="00DA3A15" w:rsidRDefault="00DA3A15" w:rsidP="002E32C0">
      <w:pPr>
        <w:pStyle w:val="ListParagraph"/>
        <w:numPr>
          <w:ilvl w:val="1"/>
          <w:numId w:val="7"/>
        </w:numPr>
        <w:spacing w:beforeLines="20" w:before="48"/>
        <w:contextualSpacing w:val="0"/>
        <w:rPr>
          <w:rFonts w:ascii="Sylfaen" w:hAnsi="Sylfaen"/>
          <w:lang w:val="ka-GE"/>
        </w:rPr>
      </w:pPr>
      <w:r>
        <w:rPr>
          <w:rFonts w:ascii="Sylfaen" w:hAnsi="Sylfaen"/>
          <w:lang w:val="ka-GE"/>
        </w:rPr>
        <w:t>რჩება შთაბეჭდილება, რომ სტრატეგია საერთოდ არ არსებობს და ცალკეულ მედიკოსებს აქვთ საკუთარ თავზე აღებული ვადებულება მოსახლეობისათვის გარკვეული ტიპის ინფორმაციის მიწოდება. ეს მესიჯები ხშირად არ არის შთანხმებული, მეტიც ურთიერსაწინააღმდეგო და ურთიერთგამომრიცხავია. რას მოსახლეობაში უნდობლობას ნერგავს. ეს კარგად ჩანს ქუჩაში მოსახლეობის ქცევიდანაც.</w:t>
      </w:r>
    </w:p>
    <w:p w14:paraId="35B7C4DE" w14:textId="3F6D86EC" w:rsidR="00E831DF" w:rsidRPr="00E831DF" w:rsidRDefault="00E831DF" w:rsidP="00E831DF">
      <w:pPr>
        <w:pStyle w:val="ListParagraph"/>
        <w:numPr>
          <w:ilvl w:val="0"/>
          <w:numId w:val="7"/>
        </w:numPr>
        <w:spacing w:beforeLines="20" w:before="48"/>
        <w:rPr>
          <w:rFonts w:ascii="Sylfaen" w:hAnsi="Sylfaen"/>
          <w:lang w:val="ka-GE"/>
        </w:rPr>
      </w:pPr>
      <w:r w:rsidRPr="00E831DF">
        <w:rPr>
          <w:rFonts w:ascii="Sylfaen" w:hAnsi="Sylfaen"/>
          <w:lang w:val="ka-GE"/>
        </w:rPr>
        <w:t xml:space="preserve">მთლიან სურათში </w:t>
      </w:r>
      <w:r>
        <w:rPr>
          <w:rFonts w:ascii="Sylfaen" w:hAnsi="Sylfaen"/>
          <w:lang w:val="ka-GE"/>
        </w:rPr>
        <w:t xml:space="preserve">არ იკვეთება მკაფიოდ </w:t>
      </w:r>
      <w:r w:rsidRPr="00E831DF">
        <w:rPr>
          <w:rFonts w:ascii="Sylfaen" w:hAnsi="Sylfaen"/>
          <w:lang w:val="ka-GE"/>
        </w:rPr>
        <w:t>ერთი თემა: ფული</w:t>
      </w:r>
    </w:p>
    <w:p w14:paraId="660856C2" w14:textId="04B782DB" w:rsidR="00E831DF" w:rsidRPr="00E831DF" w:rsidRDefault="00E831DF" w:rsidP="00E831DF">
      <w:pPr>
        <w:pStyle w:val="ListParagraph"/>
        <w:numPr>
          <w:ilvl w:val="1"/>
          <w:numId w:val="7"/>
        </w:numPr>
        <w:spacing w:beforeLines="20" w:before="48"/>
        <w:rPr>
          <w:rFonts w:ascii="Sylfaen" w:hAnsi="Sylfaen"/>
          <w:lang w:val="ka-GE"/>
        </w:rPr>
      </w:pPr>
      <w:r w:rsidRPr="00E831DF">
        <w:rPr>
          <w:rFonts w:ascii="Sylfaen" w:hAnsi="Sylfaen"/>
          <w:lang w:val="ka-GE"/>
        </w:rPr>
        <w:lastRenderedPageBreak/>
        <w:t xml:space="preserve">ვინმე აპირებს დათვალოს რა საინვესტიციო და ოპერაციულ ხარჯთან არის დაკავშირებული ეპიდემიასთან საბრძოლველად სისტემის მზადყოფნაში მოყვანა და მერე ეპიდემიის პირობებში ჯანდაცვის სისტემის ფუნქციონირება? </w:t>
      </w:r>
    </w:p>
    <w:p w14:paraId="3F4DC878" w14:textId="5F53C3B5" w:rsidR="00E831DF" w:rsidRDefault="00E831DF" w:rsidP="00E831DF">
      <w:pPr>
        <w:pStyle w:val="ListParagraph"/>
        <w:numPr>
          <w:ilvl w:val="1"/>
          <w:numId w:val="7"/>
        </w:numPr>
        <w:spacing w:beforeLines="20" w:before="48"/>
        <w:contextualSpacing w:val="0"/>
        <w:rPr>
          <w:rFonts w:ascii="Sylfaen" w:hAnsi="Sylfaen"/>
          <w:lang w:val="ka-GE"/>
        </w:rPr>
      </w:pPr>
      <w:r w:rsidRPr="00E831DF">
        <w:rPr>
          <w:rFonts w:ascii="Sylfaen" w:hAnsi="Sylfaen"/>
          <w:lang w:val="ka-GE"/>
        </w:rPr>
        <w:t>და დათვლის მერე, ვინმეს აქვს წარმოდგენა ფინანსური ტვირთი როგორ ნაწილდება სახელმწიფოს, ბიზნესსა და მომხმარებელს შორის?</w:t>
      </w:r>
    </w:p>
    <w:p w14:paraId="01233A87" w14:textId="543384BA" w:rsidR="00B76F04" w:rsidRPr="001A3852" w:rsidRDefault="00B76F04" w:rsidP="002E32C0">
      <w:pPr>
        <w:pStyle w:val="ListParagraph"/>
        <w:spacing w:beforeLines="20" w:before="48"/>
        <w:ind w:left="360"/>
        <w:contextualSpacing w:val="0"/>
        <w:rPr>
          <w:rFonts w:ascii="Sylfaen" w:hAnsi="Sylfaen"/>
          <w:lang w:val="ka-GE"/>
        </w:rPr>
      </w:pPr>
    </w:p>
    <w:sectPr w:rsidR="00B76F04" w:rsidRPr="001A3852" w:rsidSect="00EB530E">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973C23" w14:textId="77777777" w:rsidR="00310A4B" w:rsidRDefault="00310A4B" w:rsidP="00B70968">
      <w:r>
        <w:separator/>
      </w:r>
    </w:p>
  </w:endnote>
  <w:endnote w:type="continuationSeparator" w:id="0">
    <w:p w14:paraId="3F886AAC" w14:textId="77777777" w:rsidR="00310A4B" w:rsidRDefault="00310A4B" w:rsidP="00B7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53345458"/>
      <w:docPartObj>
        <w:docPartGallery w:val="Page Numbers (Bottom of Page)"/>
        <w:docPartUnique/>
      </w:docPartObj>
    </w:sdtPr>
    <w:sdtEndPr>
      <w:rPr>
        <w:rStyle w:val="PageNumber"/>
      </w:rPr>
    </w:sdtEndPr>
    <w:sdtContent>
      <w:p w14:paraId="240D68C4" w14:textId="04645725" w:rsidR="00B70968" w:rsidRDefault="00B70968" w:rsidP="00B709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924928" w14:textId="77777777" w:rsidR="00B70968" w:rsidRDefault="00B70968" w:rsidP="00B709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6331098"/>
      <w:docPartObj>
        <w:docPartGallery w:val="Page Numbers (Bottom of Page)"/>
        <w:docPartUnique/>
      </w:docPartObj>
    </w:sdtPr>
    <w:sdtEndPr>
      <w:rPr>
        <w:rStyle w:val="PageNumber"/>
      </w:rPr>
    </w:sdtEndPr>
    <w:sdtContent>
      <w:p w14:paraId="6F641AFB" w14:textId="7DB95AFC" w:rsidR="00B70968" w:rsidRDefault="00B70968" w:rsidP="00B709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B2BEE5C" w14:textId="77777777" w:rsidR="00B70968" w:rsidRDefault="00B70968" w:rsidP="00B709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6B321" w14:textId="77777777" w:rsidR="00310A4B" w:rsidRDefault="00310A4B" w:rsidP="00B70968">
      <w:r>
        <w:separator/>
      </w:r>
    </w:p>
  </w:footnote>
  <w:footnote w:type="continuationSeparator" w:id="0">
    <w:p w14:paraId="39AB3392" w14:textId="77777777" w:rsidR="00310A4B" w:rsidRDefault="00310A4B" w:rsidP="00B7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alias w:val="Title"/>
      <w:tag w:val=""/>
      <w:id w:val="425084802"/>
      <w:placeholder>
        <w:docPart w:val="A2579D11A4C64C8493FCCBBA996A7917"/>
      </w:placeholder>
      <w:dataBinding w:prefixMappings="xmlns:ns0='http://purl.org/dc/elements/1.1/' xmlns:ns1='http://schemas.openxmlformats.org/package/2006/metadata/core-properties' " w:xpath="/ns1:coreProperties[1]/ns0:title[1]" w:storeItemID="{6C3C8BC8-F283-45AE-878A-BAB7291924A1}"/>
      <w:text/>
    </w:sdtPr>
    <w:sdtContent>
      <w:p w14:paraId="04D3C8EF" w14:textId="0356B6A0" w:rsidR="00E831DF" w:rsidRDefault="00E831DF">
        <w:pPr>
          <w:pStyle w:val="Header"/>
        </w:pPr>
        <w:r>
          <w:t xml:space="preserve">COVID 19-ის </w:t>
        </w:r>
        <w:proofErr w:type="spellStart"/>
        <w:r>
          <w:t>პოსტკრიზისული</w:t>
        </w:r>
        <w:proofErr w:type="spellEnd"/>
        <w:r>
          <w:t xml:space="preserve"> </w:t>
        </w:r>
        <w:proofErr w:type="spellStart"/>
        <w:r>
          <w:t>გეგმა</w:t>
        </w:r>
        <w:proofErr w:type="spellEnd"/>
        <w:r>
          <w:t xml:space="preserve"> </w:t>
        </w:r>
        <w:proofErr w:type="spellStart"/>
        <w:r>
          <w:t>ჯანდაცვის</w:t>
        </w:r>
        <w:proofErr w:type="spellEnd"/>
        <w:r>
          <w:t xml:space="preserve"> </w:t>
        </w:r>
        <w:proofErr w:type="spellStart"/>
        <w:r>
          <w:t>სექტორში</w:t>
        </w:r>
        <w:proofErr w:type="spellEnd"/>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24D5"/>
    <w:multiLevelType w:val="multilevel"/>
    <w:tmpl w:val="71184532"/>
    <w:styleLink w:val="myBulletMultilevel"/>
    <w:lvl w:ilvl="0">
      <w:start w:val="1"/>
      <w:numFmt w:val="bullet"/>
      <w:lvlText w:val=""/>
      <w:lvlJc w:val="left"/>
      <w:pPr>
        <w:ind w:left="357" w:hanging="357"/>
      </w:pPr>
      <w:rPr>
        <w:rFonts w:ascii="Symbol" w:hAnsi="Symbol" w:hint="default"/>
        <w:color w:val="auto"/>
      </w:rPr>
    </w:lvl>
    <w:lvl w:ilvl="1">
      <w:start w:val="1"/>
      <w:numFmt w:val="bullet"/>
      <w:lvlText w:val=""/>
      <w:lvlJc w:val="left"/>
      <w:pPr>
        <w:ind w:left="714" w:hanging="357"/>
      </w:pPr>
      <w:rPr>
        <w:rFonts w:ascii="Wingdings" w:hAnsi="Wingdings" w:hint="default"/>
        <w:color w:val="0070C0"/>
      </w:rPr>
    </w:lvl>
    <w:lvl w:ilvl="2">
      <w:start w:val="1"/>
      <w:numFmt w:val="bullet"/>
      <w:lvlText w:val="o"/>
      <w:lvlJc w:val="left"/>
      <w:pPr>
        <w:ind w:left="1071" w:hanging="357"/>
      </w:pPr>
      <w:rPr>
        <w:rFonts w:ascii="Courier New" w:hAnsi="Courier New" w:hint="default"/>
        <w:color w:val="auto"/>
      </w:rPr>
    </w:lvl>
    <w:lvl w:ilvl="3">
      <w:start w:val="1"/>
      <w:numFmt w:val="bullet"/>
      <w:lvlText w:val=""/>
      <w:lvlJc w:val="left"/>
      <w:pPr>
        <w:ind w:left="1428" w:hanging="357"/>
      </w:pPr>
      <w:rPr>
        <w:rFonts w:ascii="Symbol" w:hAnsi="Symbol" w:hint="default"/>
        <w:color w:val="auto"/>
      </w:rPr>
    </w:lvl>
    <w:lvl w:ilvl="4">
      <w:start w:val="1"/>
      <w:numFmt w:val="bullet"/>
      <w:lvlText w:val=""/>
      <w:lvlJc w:val="left"/>
      <w:pPr>
        <w:ind w:left="1785" w:hanging="357"/>
      </w:pPr>
      <w:rPr>
        <w:rFonts w:ascii="Wingdings" w:hAnsi="Wingdings"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F655B5F"/>
    <w:multiLevelType w:val="multilevel"/>
    <w:tmpl w:val="B28C438E"/>
    <w:styleLink w:val="myNumberBulletsMultilevel"/>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002060"/>
        <w:u w:color="0070C0"/>
      </w:rPr>
    </w:lvl>
    <w:lvl w:ilvl="2">
      <w:start w:val="1"/>
      <w:numFmt w:val="bullet"/>
      <w:lvlText w:val=""/>
      <w:lvlJc w:val="left"/>
      <w:pPr>
        <w:ind w:left="1080" w:hanging="360"/>
      </w:pPr>
      <w:rPr>
        <w:rFonts w:ascii="Wingdings" w:hAnsi="Wingdings" w:hint="default"/>
        <w:color w:val="385623" w:themeColor="accent6" w:themeShade="80"/>
        <w:u w:color="0070C0"/>
      </w:rPr>
    </w:lvl>
    <w:lvl w:ilvl="3">
      <w:start w:val="1"/>
      <w:numFmt w:val="bullet"/>
      <w:lvlText w:val=""/>
      <w:lvlJc w:val="left"/>
      <w:pPr>
        <w:ind w:left="1440" w:hanging="360"/>
      </w:pPr>
      <w:rPr>
        <w:rFonts w:ascii="Symbol" w:hAnsi="Symbol" w:hint="default"/>
        <w:color w:val="833C0B" w:themeColor="accent2" w:themeShade="80"/>
        <w:u w:color="C0000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28717C"/>
    <w:multiLevelType w:val="hybridMultilevel"/>
    <w:tmpl w:val="AC54A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55953"/>
    <w:multiLevelType w:val="hybridMultilevel"/>
    <w:tmpl w:val="3682895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362A3612"/>
    <w:multiLevelType w:val="multilevel"/>
    <w:tmpl w:val="E0CA4800"/>
    <w:styleLink w:val="myNumbersMultilevel"/>
    <w:lvl w:ilvl="0">
      <w:start w:val="1"/>
      <w:numFmt w:val="decimal"/>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361" w:hanging="567"/>
      </w:pPr>
      <w:rPr>
        <w:rFonts w:hint="default"/>
      </w:rPr>
    </w:lvl>
    <w:lvl w:ilvl="3">
      <w:start w:val="1"/>
      <w:numFmt w:val="decimal"/>
      <w:lvlText w:val="(%4)"/>
      <w:lvlJc w:val="left"/>
      <w:pPr>
        <w:tabs>
          <w:tab w:val="num" w:pos="1701"/>
        </w:tabs>
        <w:ind w:left="1701" w:hanging="340"/>
      </w:pPr>
      <w:rPr>
        <w:rFonts w:hint="default"/>
      </w:rPr>
    </w:lvl>
    <w:lvl w:ilvl="4">
      <w:start w:val="1"/>
      <w:numFmt w:val="lowerLetter"/>
      <w:lvlText w:val="(%5)"/>
      <w:lvlJc w:val="left"/>
      <w:pPr>
        <w:tabs>
          <w:tab w:val="num" w:pos="2041"/>
        </w:tabs>
        <w:ind w:left="2041" w:hanging="397"/>
      </w:pPr>
      <w:rPr>
        <w:rFonts w:hint="default"/>
      </w:rPr>
    </w:lvl>
    <w:lvl w:ilvl="5">
      <w:start w:val="1"/>
      <w:numFmt w:val="bullet"/>
      <w:lvlRestart w:val="0"/>
      <w:lvlText w:val="o"/>
      <w:lvlJc w:val="left"/>
      <w:pPr>
        <w:ind w:left="794" w:hanging="454"/>
      </w:pPr>
      <w:rPr>
        <w:rFonts w:ascii="Courier New" w:hAnsi="Courier New" w:hint="default"/>
      </w:rPr>
    </w:lvl>
    <w:lvl w:ilvl="6">
      <w:start w:val="1"/>
      <w:numFmt w:val="bullet"/>
      <w:lvlRestart w:val="0"/>
      <w:lvlText w:val=""/>
      <w:lvlJc w:val="left"/>
      <w:pPr>
        <w:ind w:left="1361" w:hanging="567"/>
      </w:pPr>
      <w:rPr>
        <w:rFonts w:ascii="Symbol" w:hAnsi="Symbol" w:hint="default"/>
        <w:color w:val="auto"/>
      </w:rPr>
    </w:lvl>
    <w:lvl w:ilvl="7">
      <w:start w:val="1"/>
      <w:numFmt w:val="none"/>
      <w:lvlRestart w:val="0"/>
      <w:lvlText w:val=""/>
      <w:lvlJc w:val="left"/>
      <w:pPr>
        <w:ind w:left="340" w:firstLine="0"/>
      </w:pPr>
      <w:rPr>
        <w:rFonts w:hint="default"/>
        <w:color w:val="auto"/>
      </w:rPr>
    </w:lvl>
    <w:lvl w:ilvl="8">
      <w:start w:val="1"/>
      <w:numFmt w:val="lowerRoman"/>
      <w:lvlText w:val="%9."/>
      <w:lvlJc w:val="left"/>
      <w:pPr>
        <w:ind w:left="3240" w:hanging="360"/>
      </w:pPr>
      <w:rPr>
        <w:rFonts w:hint="default"/>
      </w:rPr>
    </w:lvl>
  </w:abstractNum>
  <w:abstractNum w:abstractNumId="5" w15:restartNumberingAfterBreak="0">
    <w:nsid w:val="38414B35"/>
    <w:multiLevelType w:val="hybridMultilevel"/>
    <w:tmpl w:val="4FC6F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500788"/>
    <w:multiLevelType w:val="hybridMultilevel"/>
    <w:tmpl w:val="2B90B5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3453F4"/>
    <w:multiLevelType w:val="hybridMultilevel"/>
    <w:tmpl w:val="F11EC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0D6CD6"/>
    <w:multiLevelType w:val="multilevel"/>
    <w:tmpl w:val="00728942"/>
    <w:lvl w:ilvl="0">
      <w:start w:val="1"/>
      <w:numFmt w:val="bullet"/>
      <w:pStyle w:val="ListBulletT"/>
      <w:lvlText w:val=""/>
      <w:lvlJc w:val="left"/>
      <w:pPr>
        <w:tabs>
          <w:tab w:val="num" w:pos="227"/>
        </w:tabs>
        <w:ind w:left="227" w:hanging="227"/>
      </w:pPr>
      <w:rPr>
        <w:rFonts w:ascii="Symbol" w:hAnsi="Symbol" w:hint="default"/>
      </w:rPr>
    </w:lvl>
    <w:lvl w:ilvl="1">
      <w:start w:val="1"/>
      <w:numFmt w:val="bullet"/>
      <w:lvlText w:val="o"/>
      <w:lvlJc w:val="left"/>
      <w:pPr>
        <w:tabs>
          <w:tab w:val="num" w:pos="454"/>
        </w:tabs>
        <w:ind w:left="454" w:hanging="227"/>
      </w:pPr>
      <w:rPr>
        <w:rFonts w:ascii="Courier New" w:hAnsi="Courier New" w:hint="default"/>
      </w:rPr>
    </w:lvl>
    <w:lvl w:ilvl="2">
      <w:start w:val="1"/>
      <w:numFmt w:val="bullet"/>
      <w:lvlText w:val=""/>
      <w:lvlJc w:val="left"/>
      <w:pPr>
        <w:tabs>
          <w:tab w:val="num" w:pos="680"/>
        </w:tabs>
        <w:ind w:left="681" w:hanging="227"/>
      </w:pPr>
      <w:rPr>
        <w:rFonts w:ascii="Wingdings" w:hAnsi="Wingdings" w:hint="default"/>
      </w:rPr>
    </w:lvl>
    <w:lvl w:ilvl="3">
      <w:start w:val="1"/>
      <w:numFmt w:val="bullet"/>
      <w:lvlText w:val=""/>
      <w:lvlJc w:val="left"/>
      <w:pPr>
        <w:tabs>
          <w:tab w:val="num" w:pos="907"/>
        </w:tabs>
        <w:ind w:left="908" w:hanging="227"/>
      </w:pPr>
      <w:rPr>
        <w:rFonts w:ascii="Symbol" w:hAnsi="Symbol" w:hint="default"/>
      </w:rPr>
    </w:lvl>
    <w:lvl w:ilvl="4">
      <w:start w:val="1"/>
      <w:numFmt w:val="bullet"/>
      <w:lvlText w:val="o"/>
      <w:lvlJc w:val="left"/>
      <w:pPr>
        <w:tabs>
          <w:tab w:val="num" w:pos="1134"/>
        </w:tabs>
        <w:ind w:left="1135" w:hanging="227"/>
      </w:pPr>
      <w:rPr>
        <w:rFonts w:ascii="Courier New" w:hAnsi="Courier New" w:hint="default"/>
      </w:rPr>
    </w:lvl>
    <w:lvl w:ilvl="5">
      <w:start w:val="1"/>
      <w:numFmt w:val="bullet"/>
      <w:lvlText w:val=""/>
      <w:lvlJc w:val="left"/>
      <w:pPr>
        <w:tabs>
          <w:tab w:val="num" w:pos="1361"/>
        </w:tabs>
        <w:ind w:left="1362" w:hanging="227"/>
      </w:pPr>
      <w:rPr>
        <w:rFonts w:ascii="Wingdings" w:hAnsi="Wingdings" w:hint="default"/>
      </w:rPr>
    </w:lvl>
    <w:lvl w:ilvl="6">
      <w:start w:val="1"/>
      <w:numFmt w:val="bullet"/>
      <w:lvlText w:val=""/>
      <w:lvlJc w:val="left"/>
      <w:pPr>
        <w:tabs>
          <w:tab w:val="num" w:pos="1588"/>
        </w:tabs>
        <w:ind w:left="1589" w:hanging="227"/>
      </w:pPr>
      <w:rPr>
        <w:rFonts w:ascii="Symbol" w:hAnsi="Symbol" w:hint="default"/>
      </w:rPr>
    </w:lvl>
    <w:lvl w:ilvl="7">
      <w:start w:val="1"/>
      <w:numFmt w:val="bullet"/>
      <w:lvlText w:val="o"/>
      <w:lvlJc w:val="left"/>
      <w:pPr>
        <w:tabs>
          <w:tab w:val="num" w:pos="2309"/>
        </w:tabs>
        <w:ind w:left="1816" w:hanging="227"/>
      </w:pPr>
      <w:rPr>
        <w:rFonts w:ascii="Courier New" w:hAnsi="Courier New" w:hint="default"/>
      </w:rPr>
    </w:lvl>
    <w:lvl w:ilvl="8">
      <w:start w:val="1"/>
      <w:numFmt w:val="bullet"/>
      <w:lvlText w:val=""/>
      <w:lvlJc w:val="left"/>
      <w:pPr>
        <w:tabs>
          <w:tab w:val="num" w:pos="2536"/>
        </w:tabs>
        <w:ind w:left="2043" w:hanging="227"/>
      </w:pPr>
      <w:rPr>
        <w:rFonts w:ascii="Wingdings" w:hAnsi="Wingdings" w:hint="default"/>
      </w:rPr>
    </w:lvl>
  </w:abstractNum>
  <w:abstractNum w:abstractNumId="9" w15:restartNumberingAfterBreak="0">
    <w:nsid w:val="6735399F"/>
    <w:multiLevelType w:val="hybridMultilevel"/>
    <w:tmpl w:val="74D23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33701"/>
    <w:multiLevelType w:val="hybridMultilevel"/>
    <w:tmpl w:val="B5D8C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C62957"/>
    <w:multiLevelType w:val="multilevel"/>
    <w:tmpl w:val="766EDA8A"/>
    <w:lvl w:ilvl="0">
      <w:start w:val="1"/>
      <w:numFmt w:val="decimal"/>
      <w:pStyle w:val="ListNumberT"/>
      <w:lvlText w:val="%1."/>
      <w:lvlJc w:val="left"/>
      <w:pPr>
        <w:tabs>
          <w:tab w:val="num" w:pos="369"/>
        </w:tabs>
        <w:ind w:left="340" w:hanging="340"/>
      </w:pPr>
      <w:rPr>
        <w:rFonts w:ascii="Tahoma" w:hAnsi="Tahoma" w:hint="default"/>
        <w:sz w:val="16"/>
      </w:rPr>
    </w:lvl>
    <w:lvl w:ilvl="1">
      <w:start w:val="1"/>
      <w:numFmt w:val="decimal"/>
      <w:lvlText w:val="%1.%2"/>
      <w:lvlJc w:val="left"/>
      <w:pPr>
        <w:tabs>
          <w:tab w:val="num" w:pos="340"/>
        </w:tabs>
        <w:ind w:left="340" w:hanging="340"/>
      </w:pPr>
      <w:rPr>
        <w:rFonts w:ascii="Tahoma" w:hAnsi="Tahoma" w:hint="default"/>
        <w:sz w:val="16"/>
      </w:rPr>
    </w:lvl>
    <w:lvl w:ilvl="2">
      <w:start w:val="1"/>
      <w:numFmt w:val="lowerLetter"/>
      <w:lvlText w:val="%3)"/>
      <w:lvlJc w:val="left"/>
      <w:pPr>
        <w:tabs>
          <w:tab w:val="num" w:pos="340"/>
        </w:tabs>
        <w:ind w:left="340" w:hanging="340"/>
      </w:pPr>
      <w:rPr>
        <w:rFonts w:ascii="Tahoma" w:hAnsi="Tahoma" w:hint="default"/>
        <w:sz w:val="16"/>
      </w:rPr>
    </w:lvl>
    <w:lvl w:ilvl="3">
      <w:start w:val="1"/>
      <w:numFmt w:val="bullet"/>
      <w:lvlText w:val="o"/>
      <w:lvlJc w:val="left"/>
      <w:pPr>
        <w:tabs>
          <w:tab w:val="num" w:pos="340"/>
        </w:tabs>
        <w:ind w:left="340" w:hanging="340"/>
      </w:pPr>
      <w:rPr>
        <w:rFonts w:ascii="Courier New" w:hAnsi="Courier New" w:hint="default"/>
        <w:sz w:val="16"/>
      </w:rPr>
    </w:lvl>
    <w:lvl w:ilvl="4">
      <w:start w:val="1"/>
      <w:numFmt w:val="bullet"/>
      <w:lvlText w:val=""/>
      <w:lvlJc w:val="left"/>
      <w:pPr>
        <w:tabs>
          <w:tab w:val="num" w:pos="340"/>
        </w:tabs>
        <w:ind w:left="340" w:hanging="340"/>
      </w:pPr>
      <w:rPr>
        <w:rFonts w:ascii="Symbol" w:hAnsi="Symbol" w:hint="default"/>
        <w:color w:val="C00000"/>
      </w:rPr>
    </w:lvl>
    <w:lvl w:ilvl="5">
      <w:start w:val="1"/>
      <w:numFmt w:val="decimal"/>
      <w:lvlText w:val="%1.%2.%3.%4.%5.%6."/>
      <w:lvlJc w:val="left"/>
      <w:pPr>
        <w:tabs>
          <w:tab w:val="num" w:pos="369"/>
        </w:tabs>
        <w:ind w:left="340" w:hanging="340"/>
      </w:pPr>
      <w:rPr>
        <w:rFonts w:hint="default"/>
      </w:rPr>
    </w:lvl>
    <w:lvl w:ilvl="6">
      <w:start w:val="1"/>
      <w:numFmt w:val="decimal"/>
      <w:lvlText w:val="%1.%2.%3.%4.%5.%6.%7."/>
      <w:lvlJc w:val="left"/>
      <w:pPr>
        <w:tabs>
          <w:tab w:val="num" w:pos="369"/>
        </w:tabs>
        <w:ind w:left="340" w:hanging="340"/>
      </w:pPr>
      <w:rPr>
        <w:rFonts w:hint="default"/>
      </w:rPr>
    </w:lvl>
    <w:lvl w:ilvl="7">
      <w:start w:val="1"/>
      <w:numFmt w:val="decimal"/>
      <w:lvlText w:val="%1.%2.%3.%4.%5.%6.%7.%8."/>
      <w:lvlJc w:val="left"/>
      <w:pPr>
        <w:tabs>
          <w:tab w:val="num" w:pos="369"/>
        </w:tabs>
        <w:ind w:left="340" w:hanging="340"/>
      </w:pPr>
      <w:rPr>
        <w:rFonts w:hint="default"/>
      </w:rPr>
    </w:lvl>
    <w:lvl w:ilvl="8">
      <w:start w:val="1"/>
      <w:numFmt w:val="decimal"/>
      <w:lvlText w:val="%1.%2.%3.%4.%5.%6.%7.%8.%9."/>
      <w:lvlJc w:val="left"/>
      <w:pPr>
        <w:tabs>
          <w:tab w:val="num" w:pos="369"/>
        </w:tabs>
        <w:ind w:left="340" w:hanging="340"/>
      </w:pPr>
      <w:rPr>
        <w:rFonts w:hint="default"/>
      </w:rPr>
    </w:lvl>
  </w:abstractNum>
  <w:num w:numId="1">
    <w:abstractNumId w:val="2"/>
  </w:num>
  <w:num w:numId="2">
    <w:abstractNumId w:val="6"/>
  </w:num>
  <w:num w:numId="3">
    <w:abstractNumId w:val="3"/>
  </w:num>
  <w:num w:numId="4">
    <w:abstractNumId w:val="9"/>
  </w:num>
  <w:num w:numId="5">
    <w:abstractNumId w:val="5"/>
  </w:num>
  <w:num w:numId="6">
    <w:abstractNumId w:val="7"/>
  </w:num>
  <w:num w:numId="7">
    <w:abstractNumId w:val="10"/>
  </w:num>
  <w:num w:numId="8">
    <w:abstractNumId w:val="8"/>
  </w:num>
  <w:num w:numId="9">
    <w:abstractNumId w:val="11"/>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ytzQ0NzI3NTQyMzZV0lEKTi0uzszPAykwqgUArveeviwAAAA="/>
  </w:docVars>
  <w:rsids>
    <w:rsidRoot w:val="006903FC"/>
    <w:rsid w:val="0003171B"/>
    <w:rsid w:val="00051BF6"/>
    <w:rsid w:val="000673A1"/>
    <w:rsid w:val="0008050C"/>
    <w:rsid w:val="00082BEB"/>
    <w:rsid w:val="000866A4"/>
    <w:rsid w:val="000A0DC4"/>
    <w:rsid w:val="000C5C4A"/>
    <w:rsid w:val="000D27D0"/>
    <w:rsid w:val="000E2FA9"/>
    <w:rsid w:val="000E7432"/>
    <w:rsid w:val="00116E69"/>
    <w:rsid w:val="0015640F"/>
    <w:rsid w:val="001A3852"/>
    <w:rsid w:val="001E2094"/>
    <w:rsid w:val="001E414E"/>
    <w:rsid w:val="001F18DF"/>
    <w:rsid w:val="00255908"/>
    <w:rsid w:val="00272D41"/>
    <w:rsid w:val="00294B57"/>
    <w:rsid w:val="002E32C0"/>
    <w:rsid w:val="002F703B"/>
    <w:rsid w:val="00310A4B"/>
    <w:rsid w:val="00443EBB"/>
    <w:rsid w:val="0044641A"/>
    <w:rsid w:val="00455D04"/>
    <w:rsid w:val="00475EBE"/>
    <w:rsid w:val="004A63C5"/>
    <w:rsid w:val="004D6BA1"/>
    <w:rsid w:val="005246C8"/>
    <w:rsid w:val="00553CCC"/>
    <w:rsid w:val="00581332"/>
    <w:rsid w:val="005F12E6"/>
    <w:rsid w:val="0062422B"/>
    <w:rsid w:val="006405E5"/>
    <w:rsid w:val="0065244F"/>
    <w:rsid w:val="006633D5"/>
    <w:rsid w:val="006848C3"/>
    <w:rsid w:val="006903FC"/>
    <w:rsid w:val="006B0AEA"/>
    <w:rsid w:val="00701D25"/>
    <w:rsid w:val="00856B80"/>
    <w:rsid w:val="008E009C"/>
    <w:rsid w:val="008E3839"/>
    <w:rsid w:val="008E627D"/>
    <w:rsid w:val="00936B63"/>
    <w:rsid w:val="00960340"/>
    <w:rsid w:val="009C6AC7"/>
    <w:rsid w:val="00A20421"/>
    <w:rsid w:val="00A90099"/>
    <w:rsid w:val="00AC7EE4"/>
    <w:rsid w:val="00B70968"/>
    <w:rsid w:val="00B76F04"/>
    <w:rsid w:val="00BA096F"/>
    <w:rsid w:val="00BC26A5"/>
    <w:rsid w:val="00C00B6C"/>
    <w:rsid w:val="00C568E3"/>
    <w:rsid w:val="00CC1428"/>
    <w:rsid w:val="00CF50C3"/>
    <w:rsid w:val="00D03E0C"/>
    <w:rsid w:val="00DA3A15"/>
    <w:rsid w:val="00DD15FA"/>
    <w:rsid w:val="00E27D68"/>
    <w:rsid w:val="00E34BA2"/>
    <w:rsid w:val="00E831DF"/>
    <w:rsid w:val="00E93BDF"/>
    <w:rsid w:val="00EB530E"/>
    <w:rsid w:val="00EE3973"/>
    <w:rsid w:val="00F15B4D"/>
    <w:rsid w:val="00F203F1"/>
    <w:rsid w:val="00F36201"/>
    <w:rsid w:val="00F97777"/>
    <w:rsid w:val="00FB686D"/>
    <w:rsid w:val="00FE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7866"/>
  <w15:chartTrackingRefBased/>
  <w15:docId w15:val="{F31BBA0D-86CE-6642-8F58-F4D9A45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2C0"/>
    <w:pPr>
      <w:spacing w:after="160"/>
    </w:pPr>
    <w:rPr>
      <w:rFonts w:ascii="Calibri" w:hAnsi="Calibri"/>
      <w:sz w:val="22"/>
      <w:szCs w:val="22"/>
    </w:rPr>
  </w:style>
  <w:style w:type="paragraph" w:styleId="Heading1">
    <w:name w:val="heading 1"/>
    <w:basedOn w:val="Normal"/>
    <w:next w:val="Normal"/>
    <w:link w:val="Heading1Char"/>
    <w:uiPriority w:val="9"/>
    <w:qFormat/>
    <w:rsid w:val="002E32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2E32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E32C0"/>
  </w:style>
  <w:style w:type="paragraph" w:styleId="ListParagraph">
    <w:name w:val="List Paragraph"/>
    <w:basedOn w:val="Normal"/>
    <w:uiPriority w:val="34"/>
    <w:qFormat/>
    <w:rsid w:val="00F97777"/>
    <w:pPr>
      <w:ind w:left="720"/>
      <w:contextualSpacing/>
    </w:pPr>
  </w:style>
  <w:style w:type="paragraph" w:customStyle="1" w:styleId="Default">
    <w:name w:val="Default"/>
    <w:rsid w:val="00443EBB"/>
    <w:pPr>
      <w:autoSpaceDE w:val="0"/>
      <w:autoSpaceDN w:val="0"/>
      <w:adjustRightInd w:val="0"/>
    </w:pPr>
    <w:rPr>
      <w:rFonts w:ascii="Calibri" w:hAnsi="Calibri" w:cs="Calibri"/>
      <w:color w:val="000000"/>
      <w:lang w:val="en-US"/>
    </w:rPr>
  </w:style>
  <w:style w:type="paragraph" w:styleId="Footer">
    <w:name w:val="footer"/>
    <w:basedOn w:val="Normal"/>
    <w:link w:val="FooterChar"/>
    <w:uiPriority w:val="99"/>
    <w:unhideWhenUsed/>
    <w:rsid w:val="002E32C0"/>
    <w:pPr>
      <w:tabs>
        <w:tab w:val="center" w:pos="4680"/>
        <w:tab w:val="right" w:pos="9360"/>
      </w:tabs>
      <w:spacing w:after="0"/>
    </w:pPr>
    <w:rPr>
      <w:color w:val="44546A" w:themeColor="text2"/>
      <w:sz w:val="20"/>
    </w:rPr>
  </w:style>
  <w:style w:type="character" w:customStyle="1" w:styleId="FooterChar">
    <w:name w:val="Footer Char"/>
    <w:basedOn w:val="DefaultParagraphFont"/>
    <w:link w:val="Footer"/>
    <w:uiPriority w:val="99"/>
    <w:rsid w:val="002E32C0"/>
    <w:rPr>
      <w:rFonts w:ascii="Calibri" w:hAnsi="Calibri"/>
      <w:color w:val="44546A" w:themeColor="text2"/>
      <w:sz w:val="20"/>
      <w:szCs w:val="22"/>
    </w:rPr>
  </w:style>
  <w:style w:type="character" w:styleId="PageNumber">
    <w:name w:val="page number"/>
    <w:basedOn w:val="DefaultParagraphFont"/>
    <w:uiPriority w:val="99"/>
    <w:semiHidden/>
    <w:unhideWhenUsed/>
    <w:rsid w:val="00B70968"/>
  </w:style>
  <w:style w:type="paragraph" w:styleId="BalloonText">
    <w:name w:val="Balloon Text"/>
    <w:basedOn w:val="Normal"/>
    <w:link w:val="BalloonTextChar"/>
    <w:uiPriority w:val="99"/>
    <w:semiHidden/>
    <w:unhideWhenUsed/>
    <w:rsid w:val="00B709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096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641A"/>
    <w:rPr>
      <w:sz w:val="16"/>
      <w:szCs w:val="16"/>
    </w:rPr>
  </w:style>
  <w:style w:type="paragraph" w:styleId="CommentText">
    <w:name w:val="annotation text"/>
    <w:basedOn w:val="Normal"/>
    <w:link w:val="CommentTextChar"/>
    <w:uiPriority w:val="99"/>
    <w:semiHidden/>
    <w:unhideWhenUsed/>
    <w:rsid w:val="0044641A"/>
    <w:rPr>
      <w:sz w:val="20"/>
      <w:szCs w:val="20"/>
    </w:rPr>
  </w:style>
  <w:style w:type="character" w:customStyle="1" w:styleId="CommentTextChar">
    <w:name w:val="Comment Text Char"/>
    <w:basedOn w:val="DefaultParagraphFont"/>
    <w:link w:val="CommentText"/>
    <w:uiPriority w:val="99"/>
    <w:semiHidden/>
    <w:rsid w:val="0044641A"/>
    <w:rPr>
      <w:sz w:val="20"/>
      <w:szCs w:val="20"/>
    </w:rPr>
  </w:style>
  <w:style w:type="paragraph" w:styleId="CommentSubject">
    <w:name w:val="annotation subject"/>
    <w:basedOn w:val="CommentText"/>
    <w:next w:val="CommentText"/>
    <w:link w:val="CommentSubjectChar"/>
    <w:uiPriority w:val="99"/>
    <w:semiHidden/>
    <w:unhideWhenUsed/>
    <w:rsid w:val="0044641A"/>
    <w:rPr>
      <w:b/>
      <w:bCs/>
    </w:rPr>
  </w:style>
  <w:style w:type="character" w:customStyle="1" w:styleId="CommentSubjectChar">
    <w:name w:val="Comment Subject Char"/>
    <w:basedOn w:val="CommentTextChar"/>
    <w:link w:val="CommentSubject"/>
    <w:uiPriority w:val="99"/>
    <w:semiHidden/>
    <w:rsid w:val="0044641A"/>
    <w:rPr>
      <w:b/>
      <w:bCs/>
      <w:sz w:val="20"/>
      <w:szCs w:val="20"/>
    </w:rPr>
  </w:style>
  <w:style w:type="character" w:customStyle="1" w:styleId="Heading1Char">
    <w:name w:val="Heading 1 Char"/>
    <w:basedOn w:val="DefaultParagraphFont"/>
    <w:link w:val="Heading1"/>
    <w:uiPriority w:val="9"/>
    <w:rsid w:val="002E32C0"/>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unhideWhenUsed/>
    <w:rsid w:val="002E32C0"/>
    <w:pPr>
      <w:spacing w:before="120" w:after="180"/>
      <w:jc w:val="both"/>
    </w:pPr>
  </w:style>
  <w:style w:type="character" w:customStyle="1" w:styleId="BodyTextChar">
    <w:name w:val="Body Text Char"/>
    <w:basedOn w:val="DefaultParagraphFont"/>
    <w:link w:val="BodyText"/>
    <w:uiPriority w:val="99"/>
    <w:rsid w:val="002E32C0"/>
    <w:rPr>
      <w:rFonts w:ascii="Calibri" w:hAnsi="Calibri"/>
      <w:sz w:val="22"/>
      <w:szCs w:val="22"/>
    </w:rPr>
  </w:style>
  <w:style w:type="paragraph" w:customStyle="1" w:styleId="BodyTextT">
    <w:name w:val="Body Text T"/>
    <w:basedOn w:val="Normal"/>
    <w:rsid w:val="002E32C0"/>
    <w:pPr>
      <w:spacing w:before="20" w:after="40"/>
    </w:pPr>
    <w:rPr>
      <w:rFonts w:eastAsia="Times New Roman" w:cs="Times New Roman"/>
      <w:bCs/>
      <w:sz w:val="20"/>
      <w:szCs w:val="24"/>
    </w:rPr>
  </w:style>
  <w:style w:type="paragraph" w:styleId="Caption">
    <w:name w:val="caption"/>
    <w:basedOn w:val="Normal"/>
    <w:next w:val="Normal"/>
    <w:uiPriority w:val="35"/>
    <w:unhideWhenUsed/>
    <w:qFormat/>
    <w:rsid w:val="002E32C0"/>
    <w:pPr>
      <w:keepNext/>
      <w:tabs>
        <w:tab w:val="left" w:pos="851"/>
      </w:tabs>
      <w:spacing w:before="200" w:after="0"/>
      <w:ind w:left="851" w:hanging="851"/>
    </w:pPr>
    <w:rPr>
      <w:i/>
      <w:iCs/>
      <w:color w:val="44546A" w:themeColor="text2"/>
      <w:sz w:val="18"/>
      <w:szCs w:val="18"/>
    </w:rPr>
  </w:style>
  <w:style w:type="character" w:styleId="FootnoteReference">
    <w:name w:val="footnote reference"/>
    <w:basedOn w:val="DefaultParagraphFont"/>
    <w:uiPriority w:val="99"/>
    <w:semiHidden/>
    <w:unhideWhenUsed/>
    <w:rsid w:val="002E32C0"/>
    <w:rPr>
      <w:vertAlign w:val="superscript"/>
    </w:rPr>
  </w:style>
  <w:style w:type="paragraph" w:styleId="FootnoteText">
    <w:name w:val="footnote text"/>
    <w:basedOn w:val="Normal"/>
    <w:link w:val="FootnoteTextChar"/>
    <w:uiPriority w:val="99"/>
    <w:semiHidden/>
    <w:unhideWhenUsed/>
    <w:rsid w:val="002E32C0"/>
    <w:pPr>
      <w:tabs>
        <w:tab w:val="left" w:pos="227"/>
      </w:tabs>
      <w:spacing w:after="0"/>
      <w:ind w:left="227" w:hanging="227"/>
    </w:pPr>
    <w:rPr>
      <w:sz w:val="20"/>
      <w:szCs w:val="20"/>
    </w:rPr>
  </w:style>
  <w:style w:type="character" w:customStyle="1" w:styleId="FootnoteTextChar">
    <w:name w:val="Footnote Text Char"/>
    <w:basedOn w:val="DefaultParagraphFont"/>
    <w:link w:val="FootnoteText"/>
    <w:uiPriority w:val="99"/>
    <w:semiHidden/>
    <w:rsid w:val="002E32C0"/>
    <w:rPr>
      <w:rFonts w:ascii="Calibri" w:hAnsi="Calibri"/>
      <w:sz w:val="20"/>
      <w:szCs w:val="20"/>
    </w:rPr>
  </w:style>
  <w:style w:type="table" w:styleId="GridTable1Light-Accent1">
    <w:name w:val="Grid Table 1 Light Accent 1"/>
    <w:basedOn w:val="TableNormal"/>
    <w:uiPriority w:val="46"/>
    <w:rsid w:val="002E32C0"/>
    <w:rPr>
      <w:sz w:val="22"/>
      <w:szCs w:val="22"/>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rPr>
        <w:cantSplit/>
        <w:tblHeader/>
      </w:tr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E32C0"/>
    <w:rPr>
      <w:sz w:val="22"/>
      <w:szCs w:val="22"/>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rPr>
        <w:cantSplit/>
        <w:tblHeader/>
      </w:tr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2E32C0"/>
    <w:pPr>
      <w:tabs>
        <w:tab w:val="center" w:pos="4680"/>
        <w:tab w:val="right" w:pos="9360"/>
      </w:tabs>
      <w:spacing w:after="0"/>
    </w:pPr>
    <w:rPr>
      <w:color w:val="44546A" w:themeColor="text2"/>
      <w:sz w:val="20"/>
    </w:rPr>
  </w:style>
  <w:style w:type="character" w:customStyle="1" w:styleId="HeaderChar">
    <w:name w:val="Header Char"/>
    <w:basedOn w:val="DefaultParagraphFont"/>
    <w:link w:val="Header"/>
    <w:uiPriority w:val="99"/>
    <w:rsid w:val="002E32C0"/>
    <w:rPr>
      <w:rFonts w:ascii="Calibri" w:hAnsi="Calibri"/>
      <w:color w:val="44546A" w:themeColor="text2"/>
      <w:sz w:val="20"/>
      <w:szCs w:val="22"/>
    </w:rPr>
  </w:style>
  <w:style w:type="paragraph" w:customStyle="1" w:styleId="ListBulletT">
    <w:name w:val="List Bullet T"/>
    <w:basedOn w:val="Normal"/>
    <w:qFormat/>
    <w:rsid w:val="002E32C0"/>
    <w:pPr>
      <w:numPr>
        <w:numId w:val="8"/>
      </w:numPr>
    </w:pPr>
    <w:rPr>
      <w:rFonts w:eastAsia="Calibri" w:cs="Times New Roman"/>
      <w:kern w:val="20"/>
      <w:sz w:val="20"/>
    </w:rPr>
  </w:style>
  <w:style w:type="paragraph" w:customStyle="1" w:styleId="ListNumberT">
    <w:name w:val="List Number T"/>
    <w:basedOn w:val="Normal"/>
    <w:qFormat/>
    <w:rsid w:val="002E32C0"/>
    <w:pPr>
      <w:numPr>
        <w:numId w:val="9"/>
      </w:numPr>
      <w:tabs>
        <w:tab w:val="left" w:pos="1260"/>
        <w:tab w:val="left" w:pos="1440"/>
      </w:tabs>
      <w:spacing w:before="20"/>
    </w:pPr>
    <w:rPr>
      <w:rFonts w:eastAsia="Times New Roman" w:cs="Times New Roman"/>
      <w:bCs/>
      <w:sz w:val="20"/>
      <w:szCs w:val="24"/>
    </w:rPr>
  </w:style>
  <w:style w:type="numbering" w:customStyle="1" w:styleId="myBulletMultilevel">
    <w:name w:val="myBullet_Multilevel"/>
    <w:uiPriority w:val="99"/>
    <w:rsid w:val="002E32C0"/>
    <w:pPr>
      <w:numPr>
        <w:numId w:val="10"/>
      </w:numPr>
    </w:pPr>
  </w:style>
  <w:style w:type="numbering" w:customStyle="1" w:styleId="myNumbersMultilevel">
    <w:name w:val="myNumbers_Multilevel"/>
    <w:uiPriority w:val="99"/>
    <w:rsid w:val="002E32C0"/>
    <w:pPr>
      <w:numPr>
        <w:numId w:val="11"/>
      </w:numPr>
    </w:pPr>
  </w:style>
  <w:style w:type="table" w:customStyle="1" w:styleId="myTableBoxes">
    <w:name w:val="myTable_Boxes"/>
    <w:basedOn w:val="TableNormal"/>
    <w:uiPriority w:val="99"/>
    <w:rsid w:val="002E32C0"/>
    <w:rPr>
      <w:sz w:val="22"/>
      <w:szCs w:val="22"/>
      <w:lang w:val="en-US"/>
    </w:rPr>
    <w:tblPr>
      <w:tblCellSpacing w:w="11" w:type="dxa"/>
      <w:tblBorders>
        <w:insideH w:val="single" w:sz="4" w:space="0" w:color="8496B0" w:themeColor="text2" w:themeTint="99"/>
        <w:insideV w:val="single" w:sz="4" w:space="0" w:color="8496B0" w:themeColor="text2" w:themeTint="99"/>
      </w:tblBorders>
    </w:tblPr>
    <w:trPr>
      <w:tblCellSpacing w:w="11" w:type="dxa"/>
    </w:trPr>
    <w:tblStylePr w:type="firstRow">
      <w:rPr>
        <w:b/>
        <w:color w:val="44546A" w:themeColor="text2"/>
      </w:rPr>
      <w:tblPr/>
      <w:trPr>
        <w:cantSplit/>
        <w:tblHeader/>
      </w:trPr>
      <w:tcPr>
        <w:tcBorders>
          <w:top w:val="nil"/>
          <w:left w:val="nil"/>
          <w:bottom w:val="nil"/>
          <w:right w:val="nil"/>
          <w:insideH w:val="nil"/>
          <w:insideV w:val="nil"/>
          <w:tl2br w:val="nil"/>
          <w:tr2bl w:val="nil"/>
        </w:tcBorders>
      </w:tcPr>
    </w:tblStylePr>
    <w:tblStylePr w:type="firstCol">
      <w:pPr>
        <w:wordWrap/>
        <w:jc w:val="right"/>
      </w:pPr>
      <w:rPr>
        <w:i/>
        <w:color w:val="44546A" w:themeColor="text2"/>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style>
  <w:style w:type="table" w:styleId="PlainTable5">
    <w:name w:val="Plain Table 5"/>
    <w:basedOn w:val="TableNormal"/>
    <w:uiPriority w:val="45"/>
    <w:rsid w:val="002E32C0"/>
    <w:rPr>
      <w:sz w:val="22"/>
      <w:szCs w:val="22"/>
      <w:lang w:val="en-US"/>
    </w:rPr>
    <w:tblPr>
      <w:tblStyleRowBandSize w:val="1"/>
      <w:tblStyleColBandSize w:val="1"/>
    </w:tblPr>
    <w:tblStylePr w:type="firstRow">
      <w:rPr>
        <w:rFonts w:asciiTheme="majorHAnsi" w:eastAsiaTheme="majorEastAsia" w:hAnsiTheme="majorHAnsi" w:cstheme="majorBidi"/>
        <w:i/>
        <w:iCs/>
        <w:sz w:val="26"/>
      </w:rPr>
      <w:tblPr/>
      <w:trPr>
        <w:cantSplit/>
        <w:tblHeader/>
      </w:tr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ubtitle">
    <w:name w:val="Subtitle"/>
    <w:basedOn w:val="Normal"/>
    <w:next w:val="Normal"/>
    <w:link w:val="SubtitleChar"/>
    <w:uiPriority w:val="11"/>
    <w:qFormat/>
    <w:rsid w:val="002E32C0"/>
    <w:pPr>
      <w:numPr>
        <w:ilvl w:val="1"/>
      </w:numPr>
    </w:pPr>
    <w:rPr>
      <w:rFonts w:asciiTheme="majorHAnsi" w:eastAsiaTheme="minorEastAsia" w:hAnsiTheme="majorHAnsi"/>
      <w:color w:val="5A5A5A" w:themeColor="text1" w:themeTint="A5"/>
      <w:spacing w:val="15"/>
      <w:sz w:val="28"/>
      <w14:shadow w14:blurRad="50800" w14:dist="38100" w14:dir="2700000" w14:sx="100000" w14:sy="100000" w14:kx="0" w14:ky="0" w14:algn="tl">
        <w14:srgbClr w14:val="000000">
          <w14:alpha w14:val="60000"/>
        </w14:srgbClr>
      </w14:shadow>
    </w:rPr>
  </w:style>
  <w:style w:type="character" w:customStyle="1" w:styleId="SubtitleChar">
    <w:name w:val="Subtitle Char"/>
    <w:basedOn w:val="DefaultParagraphFont"/>
    <w:link w:val="Subtitle"/>
    <w:uiPriority w:val="11"/>
    <w:rsid w:val="002E32C0"/>
    <w:rPr>
      <w:rFonts w:asciiTheme="majorHAnsi" w:eastAsiaTheme="minorEastAsia" w:hAnsiTheme="majorHAnsi"/>
      <w:color w:val="5A5A5A" w:themeColor="text1" w:themeTint="A5"/>
      <w:spacing w:val="15"/>
      <w:sz w:val="28"/>
      <w:szCs w:val="22"/>
      <w14:shadow w14:blurRad="50800" w14:dist="38100" w14:dir="2700000" w14:sx="100000" w14:sy="100000" w14:kx="0" w14:ky="0" w14:algn="tl">
        <w14:srgbClr w14:val="000000">
          <w14:alpha w14:val="60000"/>
        </w14:srgbClr>
      </w14:shadow>
    </w:rPr>
  </w:style>
  <w:style w:type="table" w:styleId="TableGrid">
    <w:name w:val="Table Grid"/>
    <w:basedOn w:val="TableNormal"/>
    <w:uiPriority w:val="39"/>
    <w:rsid w:val="002E32C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2E32C0"/>
    <w:pPr>
      <w:spacing w:after="0"/>
      <w:ind w:left="1135" w:hanging="851"/>
    </w:pPr>
    <w:rPr>
      <w:rFonts w:cstheme="minorHAnsi"/>
      <w:bCs/>
      <w:sz w:val="20"/>
      <w:szCs w:val="20"/>
    </w:rPr>
  </w:style>
  <w:style w:type="paragraph" w:styleId="Title">
    <w:name w:val="Title"/>
    <w:basedOn w:val="Normal"/>
    <w:next w:val="Subtitle"/>
    <w:link w:val="TitleChar"/>
    <w:uiPriority w:val="10"/>
    <w:qFormat/>
    <w:rsid w:val="002E32C0"/>
    <w:pPr>
      <w:keepNext/>
      <w:suppressLineNumbers/>
      <w:spacing w:after="0"/>
      <w:contextualSpacing/>
    </w:pPr>
    <w:rPr>
      <w:rFonts w:asciiTheme="majorHAnsi" w:eastAsiaTheme="majorEastAsia" w:hAnsiTheme="majorHAnsi" w:cstheme="majorBidi"/>
      <w:spacing w:val="-10"/>
      <w:kern w:val="28"/>
      <w:sz w:val="36"/>
      <w:szCs w:val="56"/>
      <w14:shadow w14:blurRad="50800" w14:dist="38100" w14:dir="2700000" w14:sx="100000" w14:sy="100000" w14:kx="0" w14:ky="0" w14:algn="tl">
        <w14:schemeClr w14:val="accent1">
          <w14:alpha w14:val="60000"/>
        </w14:schemeClr>
      </w14:shadow>
    </w:rPr>
  </w:style>
  <w:style w:type="character" w:customStyle="1" w:styleId="TitleChar">
    <w:name w:val="Title Char"/>
    <w:basedOn w:val="DefaultParagraphFont"/>
    <w:link w:val="Title"/>
    <w:uiPriority w:val="10"/>
    <w:rsid w:val="002E32C0"/>
    <w:rPr>
      <w:rFonts w:asciiTheme="majorHAnsi" w:eastAsiaTheme="majorEastAsia" w:hAnsiTheme="majorHAnsi" w:cstheme="majorBidi"/>
      <w:spacing w:val="-10"/>
      <w:kern w:val="28"/>
      <w:sz w:val="36"/>
      <w:szCs w:val="56"/>
      <w14:shadow w14:blurRad="50800" w14:dist="38100" w14:dir="2700000" w14:sx="100000" w14:sy="100000" w14:kx="0" w14:ky="0" w14:algn="tl">
        <w14:schemeClr w14:val="accent1">
          <w14:alpha w14:val="60000"/>
        </w14:schemeClr>
      </w14:shadow>
    </w:rPr>
  </w:style>
  <w:style w:type="paragraph" w:styleId="TOCHeading">
    <w:name w:val="TOC Heading"/>
    <w:basedOn w:val="Normal"/>
    <w:next w:val="Normal"/>
    <w:uiPriority w:val="39"/>
    <w:unhideWhenUsed/>
    <w:qFormat/>
    <w:rsid w:val="002E32C0"/>
    <w:pPr>
      <w:suppressLineNumbers/>
      <w:pBdr>
        <w:top w:val="single" w:sz="4" w:space="1" w:color="4472C4" w:themeColor="accent1"/>
        <w:bottom w:val="single" w:sz="2" w:space="1" w:color="4472C4" w:themeColor="accent1"/>
      </w:pBdr>
      <w:spacing w:before="180" w:after="20" w:line="259" w:lineRule="auto"/>
    </w:pPr>
    <w:rPr>
      <w:rFonts w:asciiTheme="minorHAnsi" w:hAnsiTheme="minorHAnsi"/>
      <w:color w:val="1F3864" w:themeColor="accent1" w:themeShade="80"/>
      <w:spacing w:val="20"/>
      <w:kern w:val="32"/>
      <w14:shadow w14:blurRad="50800" w14:dist="38100" w14:dir="2700000" w14:sx="100000" w14:sy="100000" w14:kx="0" w14:ky="0" w14:algn="tl">
        <w14:srgbClr w14:val="000000">
          <w14:alpha w14:val="60000"/>
        </w14:srgbClr>
      </w14:shadow>
    </w:rPr>
  </w:style>
  <w:style w:type="table" w:styleId="PlainTable2">
    <w:name w:val="Plain Table 2"/>
    <w:basedOn w:val="TableNormal"/>
    <w:uiPriority w:val="42"/>
    <w:rsid w:val="002E32C0"/>
    <w:rPr>
      <w:sz w:val="22"/>
      <w:szCs w:val="22"/>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rPr>
        <w:cantSplit/>
        <w:tblHeader/>
      </w:tr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yHeading1">
    <w:name w:val="myHeading1"/>
    <w:basedOn w:val="BodyText"/>
    <w:next w:val="BodyText"/>
    <w:qFormat/>
    <w:rsid w:val="002E32C0"/>
    <w:pPr>
      <w:keepNext/>
      <w:keepLines/>
      <w:shd w:val="clear" w:color="auto" w:fill="D9E2F3" w:themeFill="accent1" w:themeFillTint="33"/>
      <w:spacing w:before="240" w:after="60"/>
      <w:outlineLvl w:val="4"/>
    </w:pPr>
    <w:rPr>
      <w:rFonts w:asciiTheme="majorHAnsi" w:hAnsiTheme="majorHAnsi"/>
      <w:b/>
      <w:color w:val="1F4E79" w:themeColor="accent5" w:themeShade="80"/>
      <w:spacing w:val="10"/>
      <w:kern w:val="20"/>
      <w:sz w:val="20"/>
    </w:rPr>
  </w:style>
  <w:style w:type="paragraph" w:styleId="TOC3">
    <w:name w:val="toc 3"/>
    <w:basedOn w:val="Normal"/>
    <w:next w:val="Normal"/>
    <w:autoRedefine/>
    <w:uiPriority w:val="39"/>
    <w:unhideWhenUsed/>
    <w:rsid w:val="002E32C0"/>
    <w:pPr>
      <w:suppressLineNumbers/>
      <w:tabs>
        <w:tab w:val="left" w:pos="1560"/>
        <w:tab w:val="right" w:leader="dot" w:pos="9016"/>
      </w:tabs>
      <w:spacing w:after="60" w:line="259" w:lineRule="auto"/>
      <w:ind w:left="1560" w:hanging="709"/>
      <w:contextualSpacing/>
    </w:pPr>
    <w:rPr>
      <w:rFonts w:asciiTheme="minorHAnsi" w:hAnsiTheme="minorHAnsi"/>
      <w:noProof/>
      <w:sz w:val="20"/>
      <w:szCs w:val="20"/>
    </w:rPr>
  </w:style>
  <w:style w:type="paragraph" w:styleId="TOC2">
    <w:name w:val="toc 2"/>
    <w:basedOn w:val="Normal"/>
    <w:next w:val="Normal"/>
    <w:autoRedefine/>
    <w:uiPriority w:val="39"/>
    <w:unhideWhenUsed/>
    <w:rsid w:val="002E32C0"/>
    <w:pPr>
      <w:suppressLineNumbers/>
      <w:tabs>
        <w:tab w:val="left" w:pos="851"/>
        <w:tab w:val="right" w:leader="dot" w:pos="9016"/>
      </w:tabs>
      <w:spacing w:before="60" w:after="0" w:line="259" w:lineRule="auto"/>
      <w:ind w:left="850" w:hanging="425"/>
    </w:pPr>
    <w:rPr>
      <w:rFonts w:asciiTheme="minorHAnsi" w:hAnsiTheme="minorHAnsi"/>
    </w:rPr>
  </w:style>
  <w:style w:type="paragraph" w:styleId="TOC1">
    <w:name w:val="toc 1"/>
    <w:basedOn w:val="Normal"/>
    <w:next w:val="Normal"/>
    <w:autoRedefine/>
    <w:uiPriority w:val="39"/>
    <w:unhideWhenUsed/>
    <w:rsid w:val="002E32C0"/>
    <w:pPr>
      <w:suppressLineNumbers/>
      <w:tabs>
        <w:tab w:val="left" w:pos="426"/>
        <w:tab w:val="right" w:leader="dot" w:pos="9016"/>
      </w:tabs>
      <w:spacing w:before="160" w:after="20" w:line="259" w:lineRule="auto"/>
      <w:ind w:left="425" w:hanging="425"/>
    </w:pPr>
    <w:rPr>
      <w:rFonts w:asciiTheme="minorHAnsi" w:hAnsiTheme="minorHAnsi"/>
      <w:b/>
      <w:bCs/>
      <w:noProof/>
      <w:color w:val="1F3864" w:themeColor="accent1" w:themeShade="80"/>
    </w:rPr>
  </w:style>
  <w:style w:type="numbering" w:customStyle="1" w:styleId="myNumberBulletsMultilevel">
    <w:name w:val="myNumber_Bullets_Multilevel"/>
    <w:uiPriority w:val="99"/>
    <w:rsid w:val="002E32C0"/>
    <w:pPr>
      <w:numPr>
        <w:numId w:val="12"/>
      </w:numPr>
    </w:pPr>
  </w:style>
  <w:style w:type="character" w:styleId="PlaceholderText">
    <w:name w:val="Placeholder Text"/>
    <w:basedOn w:val="DefaultParagraphFont"/>
    <w:uiPriority w:val="99"/>
    <w:semiHidden/>
    <w:rsid w:val="002E3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058969490AE4B8D8D23DFF48D366EC5"/>
        <w:category>
          <w:name w:val="General"/>
          <w:gallery w:val="placeholder"/>
        </w:category>
        <w:types>
          <w:type w:val="bbPlcHdr"/>
        </w:types>
        <w:behaviors>
          <w:behavior w:val="content"/>
        </w:behaviors>
        <w:guid w:val="{7990BC6C-6732-442A-8825-3A96CA3302A9}"/>
      </w:docPartPr>
      <w:docPartBody>
        <w:p w:rsidR="00000000" w:rsidRDefault="00B17F93">
          <w:r w:rsidRPr="002D4018">
            <w:rPr>
              <w:rStyle w:val="PlaceholderText"/>
            </w:rPr>
            <w:t>[Title]</w:t>
          </w:r>
        </w:p>
      </w:docPartBody>
    </w:docPart>
    <w:docPart>
      <w:docPartPr>
        <w:name w:val="A2579D11A4C64C8493FCCBBA996A7917"/>
        <w:category>
          <w:name w:val="General"/>
          <w:gallery w:val="placeholder"/>
        </w:category>
        <w:types>
          <w:type w:val="bbPlcHdr"/>
        </w:types>
        <w:behaviors>
          <w:behavior w:val="content"/>
        </w:behaviors>
        <w:guid w:val="{C697E1EB-25B1-40EA-9FCF-4FB691BF3DCC}"/>
      </w:docPartPr>
      <w:docPartBody>
        <w:p w:rsidR="00000000" w:rsidRDefault="00B17F93">
          <w:r w:rsidRPr="002D401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F93"/>
    <w:rsid w:val="00706152"/>
    <w:rsid w:val="00B1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F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 19-ის პოსტკრიზისული გეგმა ჯანდაცვის სექტორში</dc:title>
  <dc:subject/>
  <dc:creator>Katy Chkhatarashvili</dc:creator>
  <cp:keywords/>
  <dc:description/>
  <cp:lastModifiedBy>David Gzirishvili</cp:lastModifiedBy>
  <cp:revision>3</cp:revision>
  <dcterms:created xsi:type="dcterms:W3CDTF">2020-07-04T05:02:00Z</dcterms:created>
  <dcterms:modified xsi:type="dcterms:W3CDTF">2020-07-04T05:09:00Z</dcterms:modified>
</cp:coreProperties>
</file>